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9E11FC" w:rsidP="002403D7">
      <w:pPr>
        <w:pStyle w:val="a3"/>
        <w:spacing w:line="288" w:lineRule="auto"/>
        <w:jc w:val="center"/>
        <w:rPr>
          <w:b/>
          <w:sz w:val="12"/>
        </w:rPr>
      </w:pPr>
      <w:r>
        <w:rPr>
          <w:noProof/>
          <w:spacing w:val="14"/>
          <w:sz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5925820" cy="0"/>
                <wp:effectExtent l="0" t="19050" r="368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5A2BF" id="Прямая соединительная линия 3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2403D7" w:rsidRPr="001339D5" w:rsidRDefault="009E11FC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5925820" cy="0"/>
                <wp:effectExtent l="0" t="0" r="3683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16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.45pt;width:466.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h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2yZzhYp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EbdGF8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="002403D7">
        <w:rPr>
          <w:b/>
          <w:sz w:val="30"/>
        </w:rPr>
        <w:t>П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7C0DBA" w:rsidRPr="00C21EC5" w:rsidRDefault="007C0DBA" w:rsidP="007C0DBA">
      <w:pPr>
        <w:pStyle w:val="a3"/>
        <w:tabs>
          <w:tab w:val="left" w:pos="708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</w:t>
      </w:r>
      <w:r w:rsidRPr="00C21EC5">
        <w:rPr>
          <w:b/>
          <w:sz w:val="32"/>
          <w:szCs w:val="32"/>
        </w:rPr>
        <w:t xml:space="preserve">ПРОЕКТ </w:t>
      </w:r>
    </w:p>
    <w:p w:rsidR="007C0DBA" w:rsidRDefault="007C0DBA" w:rsidP="002403D7">
      <w:pPr>
        <w:tabs>
          <w:tab w:val="left" w:pos="5103"/>
        </w:tabs>
        <w:ind w:right="4393"/>
        <w:rPr>
          <w:b/>
          <w:bCs/>
        </w:rPr>
      </w:pPr>
    </w:p>
    <w:p w:rsidR="007C0DBA" w:rsidRDefault="002403D7" w:rsidP="002403D7">
      <w:pPr>
        <w:tabs>
          <w:tab w:val="left" w:pos="5103"/>
        </w:tabs>
        <w:ind w:right="4393"/>
        <w:rPr>
          <w:b/>
          <w:bCs/>
        </w:rPr>
      </w:pPr>
      <w:r>
        <w:rPr>
          <w:b/>
          <w:bCs/>
        </w:rPr>
        <w:t xml:space="preserve">О </w:t>
      </w:r>
      <w:r w:rsidR="007C0DBA">
        <w:rPr>
          <w:b/>
          <w:bCs/>
        </w:rPr>
        <w:t>признании утратившим силу</w:t>
      </w:r>
      <w:r>
        <w:rPr>
          <w:b/>
          <w:bCs/>
        </w:rPr>
        <w:t xml:space="preserve"> приказ</w:t>
      </w:r>
      <w:r w:rsidR="007C0DBA">
        <w:rPr>
          <w:b/>
          <w:bCs/>
        </w:rPr>
        <w:t>а</w:t>
      </w:r>
      <w:r>
        <w:rPr>
          <w:b/>
          <w:bCs/>
        </w:rPr>
        <w:t xml:space="preserve"> министерства транспорта и дорожного хозяйства Саратовской области</w:t>
      </w:r>
      <w:r w:rsidR="007C0DBA">
        <w:rPr>
          <w:b/>
          <w:bCs/>
        </w:rPr>
        <w:t xml:space="preserve"> </w:t>
      </w:r>
      <w:r>
        <w:rPr>
          <w:b/>
          <w:bCs/>
        </w:rPr>
        <w:t xml:space="preserve">от </w:t>
      </w:r>
      <w:r w:rsidR="00534605" w:rsidRPr="00534605">
        <w:rPr>
          <w:b/>
          <w:bCs/>
        </w:rPr>
        <w:t xml:space="preserve">5 </w:t>
      </w:r>
      <w:r w:rsidR="00534605">
        <w:rPr>
          <w:b/>
          <w:bCs/>
        </w:rPr>
        <w:t>августа</w:t>
      </w:r>
      <w:r w:rsidR="00AF17E1">
        <w:rPr>
          <w:b/>
          <w:bCs/>
        </w:rPr>
        <w:t xml:space="preserve"> </w:t>
      </w:r>
      <w:r>
        <w:rPr>
          <w:b/>
          <w:bCs/>
        </w:rPr>
        <w:t>201</w:t>
      </w:r>
      <w:r w:rsidR="00534605">
        <w:rPr>
          <w:b/>
          <w:bCs/>
        </w:rPr>
        <w:t>4</w:t>
      </w:r>
      <w:r>
        <w:rPr>
          <w:b/>
          <w:bCs/>
        </w:rPr>
        <w:t xml:space="preserve"> года </w:t>
      </w:r>
    </w:p>
    <w:p w:rsidR="002403D7" w:rsidRPr="00536C38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№ 01-0</w:t>
      </w:r>
      <w:r w:rsidR="00534605">
        <w:rPr>
          <w:b/>
          <w:bCs/>
        </w:rPr>
        <w:t>2</w:t>
      </w:r>
      <w:r>
        <w:rPr>
          <w:b/>
          <w:bCs/>
        </w:rPr>
        <w:t>-</w:t>
      </w:r>
      <w:r w:rsidR="00534605">
        <w:rPr>
          <w:b/>
          <w:bCs/>
        </w:rPr>
        <w:t>08</w:t>
      </w:r>
      <w:r>
        <w:rPr>
          <w:b/>
          <w:bCs/>
        </w:rPr>
        <w:t>/</w:t>
      </w:r>
      <w:r w:rsidR="00534605">
        <w:rPr>
          <w:b/>
          <w:bCs/>
        </w:rPr>
        <w:t>48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0372AC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ПРИКАЗЫВАЮ:</w:t>
      </w:r>
    </w:p>
    <w:p w:rsidR="00A11520" w:rsidRDefault="00A372C1" w:rsidP="000372AC">
      <w:pPr>
        <w:autoSpaceDE w:val="0"/>
        <w:autoSpaceDN w:val="0"/>
        <w:adjustRightInd w:val="0"/>
        <w:ind w:firstLine="840"/>
        <w:jc w:val="both"/>
        <w:rPr>
          <w:szCs w:val="28"/>
        </w:rPr>
      </w:pPr>
      <w:r w:rsidRPr="006E1EC9">
        <w:rPr>
          <w:szCs w:val="28"/>
        </w:rPr>
        <w:t xml:space="preserve">1. </w:t>
      </w:r>
      <w:r w:rsidR="00A11520">
        <w:rPr>
          <w:szCs w:val="28"/>
        </w:rPr>
        <w:t xml:space="preserve">Признать утратившим силу приказ министерства транспорта и дорожного хозяйства Саратовской области от </w:t>
      </w:r>
      <w:r w:rsidR="007C0DBA">
        <w:rPr>
          <w:szCs w:val="28"/>
        </w:rPr>
        <w:t>5</w:t>
      </w:r>
      <w:r w:rsidR="00A11520">
        <w:rPr>
          <w:szCs w:val="28"/>
        </w:rPr>
        <w:t xml:space="preserve"> </w:t>
      </w:r>
      <w:r w:rsidR="007C0DBA">
        <w:rPr>
          <w:szCs w:val="28"/>
        </w:rPr>
        <w:t>августа</w:t>
      </w:r>
      <w:r w:rsidR="00A11520">
        <w:rPr>
          <w:szCs w:val="28"/>
        </w:rPr>
        <w:t xml:space="preserve"> 20</w:t>
      </w:r>
      <w:r w:rsidR="007C0DBA">
        <w:rPr>
          <w:szCs w:val="28"/>
        </w:rPr>
        <w:t>14 года №01-02-08</w:t>
      </w:r>
      <w:r w:rsidR="00A11520">
        <w:rPr>
          <w:szCs w:val="28"/>
        </w:rPr>
        <w:t>/</w:t>
      </w:r>
      <w:r w:rsidR="007C0DBA">
        <w:rPr>
          <w:szCs w:val="28"/>
        </w:rPr>
        <w:t>48</w:t>
      </w:r>
      <w:r w:rsidR="000372AC">
        <w:rPr>
          <w:szCs w:val="28"/>
        </w:rPr>
        <w:t xml:space="preserve"> «Об утверждении административного регламента исполнения министерством транспорта и дорожного хозяйства Саратовской области государственной функции по осуществлению регионального государственного контроля в сфере перевозок пассажиров и багажа легковым такси на территории Саратовской области»</w:t>
      </w:r>
      <w:r w:rsidR="00A11520">
        <w:rPr>
          <w:szCs w:val="28"/>
        </w:rPr>
        <w:t>.</w:t>
      </w:r>
    </w:p>
    <w:p w:rsidR="00A372C1" w:rsidRDefault="00F66F6D" w:rsidP="000372AC">
      <w:pPr>
        <w:ind w:firstLine="840"/>
        <w:jc w:val="both"/>
        <w:rPr>
          <w:szCs w:val="28"/>
        </w:rPr>
      </w:pPr>
      <w:r>
        <w:rPr>
          <w:szCs w:val="28"/>
        </w:rPr>
        <w:t>2</w:t>
      </w:r>
      <w:r w:rsidR="00A11520">
        <w:rPr>
          <w:szCs w:val="28"/>
        </w:rPr>
        <w:t xml:space="preserve">. </w:t>
      </w:r>
      <w:r w:rsidR="00A372C1">
        <w:rPr>
          <w:szCs w:val="28"/>
        </w:rPr>
        <w:t>Юридическому отделу</w:t>
      </w:r>
      <w:r w:rsidR="00A372C1" w:rsidRPr="006E1EC9">
        <w:rPr>
          <w:szCs w:val="28"/>
        </w:rPr>
        <w:t xml:space="preserve"> направить</w:t>
      </w:r>
      <w:r w:rsidR="00A372C1">
        <w:rPr>
          <w:szCs w:val="28"/>
        </w:rPr>
        <w:t xml:space="preserve"> копию</w:t>
      </w:r>
      <w:r w:rsidR="00A372C1" w:rsidRPr="006E1EC9">
        <w:rPr>
          <w:szCs w:val="28"/>
        </w:rPr>
        <w:t xml:space="preserve"> настоящ</w:t>
      </w:r>
      <w:r w:rsidR="00A372C1">
        <w:rPr>
          <w:szCs w:val="28"/>
        </w:rPr>
        <w:t>его</w:t>
      </w:r>
      <w:r w:rsidR="00A372C1" w:rsidRPr="006E1EC9">
        <w:rPr>
          <w:szCs w:val="28"/>
        </w:rPr>
        <w:t xml:space="preserve"> приказ</w:t>
      </w:r>
      <w:r w:rsidR="00A372C1">
        <w:rPr>
          <w:szCs w:val="28"/>
        </w:rPr>
        <w:t>а</w:t>
      </w:r>
      <w:r w:rsidR="00A372C1" w:rsidRPr="006E1EC9">
        <w:rPr>
          <w:szCs w:val="28"/>
        </w:rPr>
        <w:t xml:space="preserve"> </w:t>
      </w:r>
      <w:r w:rsidR="00A372C1"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F66F6D" w:rsidP="000372AC">
      <w:pPr>
        <w:ind w:firstLine="840"/>
        <w:jc w:val="both"/>
        <w:rPr>
          <w:szCs w:val="28"/>
        </w:rPr>
      </w:pPr>
      <w:r>
        <w:rPr>
          <w:szCs w:val="28"/>
        </w:rPr>
        <w:t>3</w:t>
      </w:r>
      <w:r w:rsidR="00A372C1">
        <w:rPr>
          <w:szCs w:val="28"/>
        </w:rPr>
        <w:t>. Министерству информации и печати Саратовской области опубликовать настоящий приказ.</w:t>
      </w:r>
    </w:p>
    <w:p w:rsidR="00A372C1" w:rsidRPr="006E1EC9" w:rsidRDefault="00F66F6D" w:rsidP="000372AC">
      <w:pPr>
        <w:ind w:firstLine="840"/>
        <w:jc w:val="both"/>
        <w:rPr>
          <w:szCs w:val="28"/>
        </w:rPr>
      </w:pPr>
      <w:r>
        <w:rPr>
          <w:szCs w:val="28"/>
        </w:rPr>
        <w:t>4</w:t>
      </w:r>
      <w:r w:rsidR="00A372C1" w:rsidRPr="006E1EC9">
        <w:rPr>
          <w:szCs w:val="28"/>
        </w:rPr>
        <w:t xml:space="preserve">. Контроль за исполнением настоящего приказа </w:t>
      </w:r>
      <w:r w:rsidR="00C21EC5">
        <w:rPr>
          <w:szCs w:val="28"/>
        </w:rPr>
        <w:t>возложить на заместителя министра И.А.Козаченко</w:t>
      </w:r>
      <w:r w:rsidR="00A372C1"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7C0DBA" w:rsidRDefault="007C0DBA" w:rsidP="000A582F">
      <w:pPr>
        <w:jc w:val="both"/>
        <w:rPr>
          <w:b/>
          <w:szCs w:val="28"/>
        </w:rPr>
      </w:pPr>
    </w:p>
    <w:p w:rsidR="007C0DBA" w:rsidRDefault="007C0DBA" w:rsidP="000A582F">
      <w:pPr>
        <w:jc w:val="both"/>
        <w:rPr>
          <w:b/>
          <w:szCs w:val="28"/>
        </w:rPr>
      </w:pPr>
    </w:p>
    <w:p w:rsidR="007C0DBA" w:rsidRDefault="007C0DBA" w:rsidP="000A582F">
      <w:pPr>
        <w:jc w:val="both"/>
        <w:rPr>
          <w:b/>
          <w:szCs w:val="28"/>
        </w:rPr>
      </w:pPr>
    </w:p>
    <w:p w:rsidR="00683ED3" w:rsidRDefault="00A11520" w:rsidP="000A582F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="00A372C1">
        <w:rPr>
          <w:b/>
          <w:szCs w:val="28"/>
        </w:rPr>
        <w:t>инистр</w:t>
      </w:r>
      <w:r>
        <w:rPr>
          <w:b/>
          <w:szCs w:val="28"/>
        </w:rPr>
        <w:t xml:space="preserve">                                              </w:t>
      </w:r>
      <w:r w:rsidR="00A372C1">
        <w:rPr>
          <w:b/>
          <w:szCs w:val="28"/>
        </w:rPr>
        <w:tab/>
      </w:r>
      <w:r w:rsidR="00A372C1">
        <w:rPr>
          <w:b/>
          <w:szCs w:val="28"/>
        </w:rPr>
        <w:tab/>
      </w:r>
      <w:r w:rsidR="00A372C1">
        <w:rPr>
          <w:b/>
          <w:szCs w:val="28"/>
        </w:rPr>
        <w:tab/>
      </w:r>
      <w:r w:rsidR="00A372C1">
        <w:rPr>
          <w:b/>
          <w:szCs w:val="28"/>
        </w:rPr>
        <w:tab/>
        <w:t xml:space="preserve">          А.В.</w:t>
      </w:r>
      <w:r w:rsidR="007C0DBA">
        <w:rPr>
          <w:b/>
          <w:szCs w:val="28"/>
        </w:rPr>
        <w:t>Петаев</w:t>
      </w:r>
    </w:p>
    <w:p w:rsidR="007C0DBA" w:rsidRDefault="007C0DBA" w:rsidP="000A582F">
      <w:pPr>
        <w:jc w:val="both"/>
        <w:rPr>
          <w:b/>
          <w:szCs w:val="28"/>
        </w:rPr>
      </w:pPr>
    </w:p>
    <w:p w:rsidR="007C0DBA" w:rsidRDefault="007C0DBA" w:rsidP="000A582F">
      <w:pPr>
        <w:jc w:val="both"/>
        <w:rPr>
          <w:b/>
          <w:szCs w:val="28"/>
        </w:rPr>
      </w:pPr>
    </w:p>
    <w:p w:rsidR="007C0DBA" w:rsidRDefault="007C0DBA" w:rsidP="000A582F">
      <w:pPr>
        <w:jc w:val="both"/>
        <w:rPr>
          <w:b/>
          <w:szCs w:val="28"/>
        </w:rPr>
      </w:pPr>
    </w:p>
    <w:p w:rsidR="007C0DBA" w:rsidRDefault="007C0DBA" w:rsidP="000A582F">
      <w:pPr>
        <w:jc w:val="both"/>
        <w:rPr>
          <w:b/>
          <w:szCs w:val="28"/>
        </w:rPr>
      </w:pPr>
    </w:p>
    <w:p w:rsidR="007C0DBA" w:rsidRPr="005E3195" w:rsidRDefault="007C0DBA" w:rsidP="007C0DBA">
      <w:pPr>
        <w:jc w:val="center"/>
        <w:rPr>
          <w:b/>
        </w:rPr>
      </w:pPr>
      <w:r w:rsidRPr="005E3195">
        <w:rPr>
          <w:b/>
        </w:rPr>
        <w:t>Пояснительная записка</w:t>
      </w:r>
    </w:p>
    <w:p w:rsidR="007C0DBA" w:rsidRPr="00634612" w:rsidRDefault="007C0DBA" w:rsidP="007C0DBA">
      <w:pPr>
        <w:jc w:val="center"/>
        <w:rPr>
          <w:b/>
        </w:rPr>
      </w:pPr>
      <w:r w:rsidRPr="00634612">
        <w:rPr>
          <w:b/>
        </w:rPr>
        <w:t xml:space="preserve">к проекту приказа министерства транспорта и дорожного хозяйства Саратовской области  «О признании утратившим силу приказа министерства транспорта и дорожного хозяйства Саратовской области </w:t>
      </w:r>
    </w:p>
    <w:p w:rsidR="007C0DBA" w:rsidRPr="00634612" w:rsidRDefault="007C0DBA" w:rsidP="007C0DBA">
      <w:pPr>
        <w:jc w:val="center"/>
        <w:rPr>
          <w:b/>
        </w:rPr>
      </w:pPr>
      <w:r w:rsidRPr="00634612">
        <w:rPr>
          <w:b/>
        </w:rPr>
        <w:t xml:space="preserve"> от 5 августа 2014 года № 01-02-08/48». </w:t>
      </w:r>
    </w:p>
    <w:p w:rsidR="007C0DBA" w:rsidRPr="005E3195" w:rsidRDefault="007C0DBA" w:rsidP="007C0DBA">
      <w:pPr>
        <w:autoSpaceDE w:val="0"/>
        <w:autoSpaceDN w:val="0"/>
        <w:adjustRightInd w:val="0"/>
        <w:jc w:val="center"/>
        <w:rPr>
          <w:b/>
          <w:bCs/>
        </w:rPr>
      </w:pPr>
    </w:p>
    <w:p w:rsidR="005618C1" w:rsidRDefault="00634612" w:rsidP="00561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В соответствии с частью 2 статьи 3 Федерального закона от </w:t>
      </w:r>
      <w:r w:rsidR="005618C1">
        <w:rPr>
          <w:szCs w:val="28"/>
        </w:rPr>
        <w:t>31 июля 2020 года № 248-ФЗ «О государственном контроле (надзоре) и муниципальном контроле в Российской Федерации»</w:t>
      </w:r>
      <w:r w:rsidR="005618C1" w:rsidRPr="005618C1">
        <w:rPr>
          <w:szCs w:val="28"/>
        </w:rPr>
        <w:t xml:space="preserve"> </w:t>
      </w:r>
      <w:r w:rsidR="005618C1">
        <w:rPr>
          <w:szCs w:val="28"/>
        </w:rPr>
        <w:t>порядок организации и осуществления государственного контроля (надзора) устанавливается для вида регионального государственного контроля (надзора) -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</w:t>
      </w:r>
    </w:p>
    <w:p w:rsidR="005618C1" w:rsidRPr="005618C1" w:rsidRDefault="005618C1" w:rsidP="00561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18C1">
        <w:rPr>
          <w:szCs w:val="28"/>
        </w:rPr>
        <w:t>Постановлением Правительства Саратовской области от 25 ноября 2021 года №1010-П утверждено Положение о порядке организации и осуществления регионального государственного контроля (надзора) в сфере перевозок пассажиров и багажа легковым такси.</w:t>
      </w:r>
    </w:p>
    <w:p w:rsidR="007C0DBA" w:rsidRPr="005618C1" w:rsidRDefault="007C0DBA" w:rsidP="005618C1">
      <w:pPr>
        <w:ind w:firstLine="709"/>
        <w:jc w:val="both"/>
      </w:pPr>
      <w:r w:rsidRPr="005618C1">
        <w:t xml:space="preserve">Проект приказа министерства транспорта и дорожного хозяйства области </w:t>
      </w:r>
      <w:r w:rsidR="005618C1" w:rsidRPr="005618C1">
        <w:t>«О признании утратившим силу приказа министерства транспорта и дорожного хозяйства Саратовской области от 5 августа 2014 года № 01-02-08/48»</w:t>
      </w:r>
      <w:r w:rsidRPr="005618C1">
        <w:rPr>
          <w:rFonts w:cs="Arial"/>
          <w:bCs/>
        </w:rPr>
        <w:t xml:space="preserve"> </w:t>
      </w:r>
      <w:r w:rsidRPr="005618C1">
        <w:t>подготовлен в связи с приведением в соответствие с требованиями действующего законодательства</w:t>
      </w:r>
      <w:r w:rsidRPr="005618C1">
        <w:rPr>
          <w:rFonts w:cs="Arial"/>
          <w:bCs/>
        </w:rPr>
        <w:t>.</w:t>
      </w:r>
    </w:p>
    <w:p w:rsidR="007C0DBA" w:rsidRPr="005618C1" w:rsidRDefault="007C0DBA" w:rsidP="005618C1">
      <w:pPr>
        <w:autoSpaceDE w:val="0"/>
        <w:autoSpaceDN w:val="0"/>
        <w:adjustRightInd w:val="0"/>
        <w:ind w:firstLine="709"/>
        <w:jc w:val="both"/>
      </w:pPr>
      <w:r w:rsidRPr="005618C1">
        <w:t>Для обеспечения проведения независимой экспертизы проект приказа в</w:t>
      </w:r>
      <w:r w:rsidRPr="005618C1">
        <w:rPr>
          <w:rFonts w:cs="Arial"/>
          <w:bCs/>
        </w:rPr>
        <w:t xml:space="preserve"> </w:t>
      </w:r>
      <w:r w:rsidRPr="005618C1">
        <w:t>установленном порядке размещен на официальном сайте министерства транспорта и дорожного хозяйства Саратовской области в сети «Интернет».</w:t>
      </w:r>
    </w:p>
    <w:p w:rsidR="007C0DBA" w:rsidRPr="005E3195" w:rsidRDefault="007C0DBA" w:rsidP="007C0DBA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</w:p>
    <w:p w:rsidR="007C0DBA" w:rsidRPr="005E3195" w:rsidRDefault="007C0DBA" w:rsidP="007C0DBA">
      <w:pPr>
        <w:rPr>
          <w:b/>
        </w:rPr>
      </w:pPr>
    </w:p>
    <w:p w:rsidR="007C0DBA" w:rsidRPr="005E3195" w:rsidRDefault="007C0DBA" w:rsidP="007C0DBA">
      <w:pPr>
        <w:rPr>
          <w:b/>
        </w:rPr>
      </w:pPr>
    </w:p>
    <w:p w:rsidR="005618C1" w:rsidRDefault="005618C1" w:rsidP="007C0DBA">
      <w:pPr>
        <w:rPr>
          <w:b/>
        </w:rPr>
      </w:pPr>
    </w:p>
    <w:p w:rsidR="007C0DBA" w:rsidRPr="005E3195" w:rsidRDefault="007C0DBA" w:rsidP="007C0DBA">
      <w:pPr>
        <w:rPr>
          <w:i/>
          <w:sz w:val="16"/>
          <w:szCs w:val="16"/>
        </w:rPr>
      </w:pPr>
      <w:r>
        <w:rPr>
          <w:b/>
        </w:rPr>
        <w:t>Министр</w:t>
      </w:r>
      <w:r w:rsidR="005618C1">
        <w:rPr>
          <w:b/>
        </w:rPr>
        <w:t xml:space="preserve">                                                                                               </w:t>
      </w:r>
      <w:r>
        <w:rPr>
          <w:b/>
        </w:rPr>
        <w:t>А.В. Пета</w:t>
      </w:r>
      <w:r w:rsidRPr="005E3195">
        <w:rPr>
          <w:b/>
        </w:rPr>
        <w:t>ев</w:t>
      </w: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Pr="00AD5B7A" w:rsidRDefault="007C0DBA" w:rsidP="007C0DBA">
      <w:pPr>
        <w:tabs>
          <w:tab w:val="left" w:pos="708"/>
          <w:tab w:val="center" w:pos="4844"/>
          <w:tab w:val="right" w:pos="9689"/>
        </w:tabs>
      </w:pPr>
    </w:p>
    <w:p w:rsidR="007C0DBA" w:rsidRPr="005618C1" w:rsidRDefault="005618C1" w:rsidP="000A582F">
      <w:pPr>
        <w:jc w:val="both"/>
        <w:rPr>
          <w:sz w:val="18"/>
          <w:szCs w:val="18"/>
        </w:rPr>
      </w:pPr>
      <w:r w:rsidRPr="005618C1">
        <w:rPr>
          <w:sz w:val="18"/>
          <w:szCs w:val="18"/>
        </w:rPr>
        <w:t>Сергеев Денис Александрович</w:t>
      </w:r>
    </w:p>
    <w:p w:rsidR="005618C1" w:rsidRDefault="005618C1" w:rsidP="000A582F">
      <w:pPr>
        <w:jc w:val="both"/>
        <w:rPr>
          <w:sz w:val="18"/>
          <w:szCs w:val="18"/>
        </w:rPr>
      </w:pPr>
      <w:r w:rsidRPr="005618C1">
        <w:rPr>
          <w:sz w:val="18"/>
          <w:szCs w:val="18"/>
        </w:rPr>
        <w:t>246-170</w:t>
      </w:r>
    </w:p>
    <w:p w:rsidR="005618C1" w:rsidRDefault="005618C1" w:rsidP="000A582F">
      <w:pPr>
        <w:jc w:val="both"/>
        <w:rPr>
          <w:sz w:val="18"/>
          <w:szCs w:val="18"/>
        </w:rPr>
      </w:pPr>
    </w:p>
    <w:p w:rsidR="005618C1" w:rsidRPr="00F15A3E" w:rsidRDefault="005618C1" w:rsidP="005618C1">
      <w:pPr>
        <w:pStyle w:val="ConsPlusTitle"/>
        <w:ind w:right="-1"/>
        <w:jc w:val="center"/>
      </w:pPr>
      <w:r w:rsidRPr="00F15A3E">
        <w:lastRenderedPageBreak/>
        <w:t>Лист согласования</w:t>
      </w:r>
    </w:p>
    <w:p w:rsidR="005618C1" w:rsidRPr="00F15A3E" w:rsidRDefault="005618C1" w:rsidP="005618C1">
      <w:pPr>
        <w:jc w:val="center"/>
        <w:rPr>
          <w:b/>
        </w:rPr>
      </w:pPr>
      <w:r w:rsidRPr="00F15A3E">
        <w:rPr>
          <w:b/>
          <w:szCs w:val="28"/>
        </w:rPr>
        <w:t xml:space="preserve">к приказу </w:t>
      </w:r>
      <w:r w:rsidRPr="00F15A3E">
        <w:rPr>
          <w:b/>
        </w:rPr>
        <w:t xml:space="preserve">«О признании утратившим силу приказа министерства транспорта и дорожного хозяйства Саратовской области </w:t>
      </w:r>
    </w:p>
    <w:p w:rsidR="005618C1" w:rsidRPr="00F15A3E" w:rsidRDefault="005618C1" w:rsidP="005618C1">
      <w:pPr>
        <w:jc w:val="center"/>
        <w:rPr>
          <w:b/>
        </w:rPr>
      </w:pPr>
      <w:r w:rsidRPr="00F15A3E">
        <w:rPr>
          <w:b/>
        </w:rPr>
        <w:t xml:space="preserve"> от 5 августа 2014 года № 01-02-08/48». </w:t>
      </w:r>
    </w:p>
    <w:p w:rsidR="005618C1" w:rsidRPr="00027089" w:rsidRDefault="005618C1" w:rsidP="005618C1">
      <w:pPr>
        <w:pStyle w:val="ConsPlusTitle"/>
        <w:ind w:right="-1"/>
        <w:jc w:val="center"/>
        <w:rPr>
          <w:b w:val="0"/>
        </w:rPr>
      </w:pPr>
    </w:p>
    <w:p w:rsidR="005618C1" w:rsidRDefault="005618C1" w:rsidP="005618C1">
      <w:pPr>
        <w:spacing w:line="192" w:lineRule="auto"/>
        <w:rPr>
          <w:b/>
          <w:sz w:val="24"/>
        </w:rPr>
      </w:pPr>
    </w:p>
    <w:p w:rsidR="005618C1" w:rsidRDefault="005618C1" w:rsidP="005618C1">
      <w:pPr>
        <w:spacing w:line="192" w:lineRule="auto"/>
        <w:rPr>
          <w:b/>
          <w:sz w:val="24"/>
        </w:rPr>
      </w:pPr>
      <w:r>
        <w:rPr>
          <w:b/>
          <w:sz w:val="24"/>
        </w:rPr>
        <w:t>СОГЛАСОВАНО:</w:t>
      </w:r>
    </w:p>
    <w:p w:rsidR="005618C1" w:rsidRDefault="005618C1" w:rsidP="005618C1">
      <w:pPr>
        <w:spacing w:line="192" w:lineRule="auto"/>
        <w:rPr>
          <w:sz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1"/>
        <w:gridCol w:w="4113"/>
        <w:gridCol w:w="1186"/>
        <w:gridCol w:w="2784"/>
      </w:tblGrid>
      <w:tr w:rsidR="005618C1" w:rsidTr="00AA1DB5"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C1" w:rsidRDefault="005618C1" w:rsidP="00AA1DB5">
            <w:pPr>
              <w:ind w:right="-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 и время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8C1" w:rsidRDefault="005618C1" w:rsidP="00AA1DB5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должности</w:t>
            </w:r>
          </w:p>
          <w:p w:rsidR="005618C1" w:rsidRDefault="005618C1" w:rsidP="00AA1DB5">
            <w:pPr>
              <w:spacing w:line="216" w:lineRule="auto"/>
              <w:rPr>
                <w:b/>
                <w:sz w:val="24"/>
              </w:rPr>
            </w:pPr>
          </w:p>
          <w:p w:rsidR="005618C1" w:rsidRDefault="005618C1" w:rsidP="00AA1DB5">
            <w:pPr>
              <w:spacing w:line="216" w:lineRule="auto"/>
              <w:rPr>
                <w:b/>
                <w:sz w:val="24"/>
              </w:rPr>
            </w:pPr>
          </w:p>
          <w:p w:rsidR="005618C1" w:rsidRDefault="005618C1" w:rsidP="00AA1DB5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8C1" w:rsidRDefault="005618C1" w:rsidP="00AA1DB5">
            <w:pPr>
              <w:spacing w:line="216" w:lineRule="auto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Подпись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C1" w:rsidRDefault="005618C1" w:rsidP="00AA1DB5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</w:tr>
      <w:tr w:rsidR="005618C1" w:rsidTr="00AA1D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C1" w:rsidRDefault="005618C1" w:rsidP="00AA1DB5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получе-ния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C1" w:rsidRDefault="005618C1" w:rsidP="00AA1DB5">
            <w:pPr>
              <w:ind w:right="-85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согласо-вания</w:t>
            </w: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8C1" w:rsidRDefault="005618C1" w:rsidP="00AA1DB5">
            <w:pPr>
              <w:rPr>
                <w:b/>
                <w:sz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1" w:rsidRDefault="005618C1" w:rsidP="00AA1DB5">
            <w:pPr>
              <w:rPr>
                <w:b/>
                <w:sz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C1" w:rsidRDefault="005618C1" w:rsidP="00AA1DB5">
            <w:pPr>
              <w:rPr>
                <w:b/>
                <w:sz w:val="24"/>
              </w:rPr>
            </w:pPr>
          </w:p>
        </w:tc>
      </w:tr>
      <w:tr w:rsidR="005618C1" w:rsidTr="00AA1D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Pr="00956E25" w:rsidRDefault="005618C1" w:rsidP="00AA1DB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Pr="00956E25" w:rsidRDefault="005618C1" w:rsidP="00AA1DB5">
            <w:pPr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8C1" w:rsidRDefault="005618C1" w:rsidP="00AA1DB5">
            <w:pPr>
              <w:rPr>
                <w:sz w:val="26"/>
                <w:szCs w:val="26"/>
              </w:rPr>
            </w:pPr>
          </w:p>
          <w:p w:rsidR="005618C1" w:rsidRPr="00956E25" w:rsidRDefault="005618C1" w:rsidP="00AA1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56E25">
              <w:rPr>
                <w:sz w:val="26"/>
                <w:szCs w:val="26"/>
              </w:rPr>
              <w:t xml:space="preserve">аместитель министра </w:t>
            </w:r>
          </w:p>
          <w:p w:rsidR="005618C1" w:rsidRPr="00956E25" w:rsidRDefault="005618C1" w:rsidP="00AA1DB5">
            <w:pPr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8C1" w:rsidRPr="00956E25" w:rsidRDefault="005618C1" w:rsidP="00AA1DB5">
            <w:pPr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Pr="00956E25" w:rsidRDefault="005618C1" w:rsidP="00AA1DB5">
            <w:pPr>
              <w:rPr>
                <w:sz w:val="26"/>
                <w:szCs w:val="26"/>
              </w:rPr>
            </w:pPr>
          </w:p>
          <w:p w:rsidR="005618C1" w:rsidRPr="00956E25" w:rsidRDefault="005618C1" w:rsidP="00AA1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И.А. Козаченко</w:t>
            </w:r>
          </w:p>
        </w:tc>
      </w:tr>
      <w:tr w:rsidR="005618C1" w:rsidTr="00AA1D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Default="005618C1" w:rsidP="00AA1DB5">
            <w:pPr>
              <w:spacing w:line="216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Default="005618C1" w:rsidP="00AA1DB5">
            <w:pPr>
              <w:spacing w:line="216" w:lineRule="auto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8C1" w:rsidRDefault="005618C1" w:rsidP="00AA1DB5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Начальник организационно-правового управления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8C1" w:rsidRDefault="005618C1" w:rsidP="00AA1DB5">
            <w:pPr>
              <w:spacing w:line="216" w:lineRule="auto"/>
              <w:rPr>
                <w:sz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Default="005618C1" w:rsidP="00AA1DB5">
            <w:pPr>
              <w:spacing w:line="216" w:lineRule="auto"/>
              <w:jc w:val="center"/>
              <w:rPr>
                <w:sz w:val="24"/>
              </w:rPr>
            </w:pPr>
          </w:p>
          <w:p w:rsidR="005618C1" w:rsidRDefault="005618C1" w:rsidP="00AA1DB5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Г.В.Закатнова</w:t>
            </w:r>
          </w:p>
          <w:p w:rsidR="005618C1" w:rsidRDefault="005618C1" w:rsidP="00AA1DB5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5618C1" w:rsidTr="00AA1D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Default="005618C1" w:rsidP="00AA1DB5">
            <w:pPr>
              <w:spacing w:line="216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Default="005618C1" w:rsidP="00AA1DB5">
            <w:pPr>
              <w:spacing w:line="216" w:lineRule="auto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8C1" w:rsidRDefault="005618C1" w:rsidP="00AA1DB5">
            <w:pPr>
              <w:spacing w:line="216" w:lineRule="auto"/>
              <w:rPr>
                <w:sz w:val="24"/>
              </w:rPr>
            </w:pPr>
          </w:p>
          <w:p w:rsidR="005618C1" w:rsidRDefault="005618C1" w:rsidP="00AA1DB5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управления-начальник юридического отдела</w:t>
            </w:r>
          </w:p>
          <w:p w:rsidR="005618C1" w:rsidRDefault="005618C1" w:rsidP="00AA1DB5">
            <w:pPr>
              <w:spacing w:line="216" w:lineRule="auto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8C1" w:rsidRDefault="005618C1" w:rsidP="00AA1DB5">
            <w:pPr>
              <w:spacing w:line="216" w:lineRule="auto"/>
              <w:rPr>
                <w:sz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Default="005618C1" w:rsidP="00AA1DB5">
            <w:pPr>
              <w:spacing w:line="216" w:lineRule="auto"/>
              <w:jc w:val="center"/>
              <w:rPr>
                <w:sz w:val="24"/>
              </w:rPr>
            </w:pPr>
          </w:p>
          <w:p w:rsidR="005618C1" w:rsidRDefault="005618C1" w:rsidP="00AA1DB5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Е.В.Ушенина</w:t>
            </w:r>
          </w:p>
          <w:p w:rsidR="005618C1" w:rsidRDefault="005618C1" w:rsidP="00AA1DB5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5618C1" w:rsidTr="00AA1D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Default="005618C1" w:rsidP="00AA1DB5">
            <w:pPr>
              <w:spacing w:line="216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Default="005618C1" w:rsidP="00AA1DB5">
            <w:pPr>
              <w:spacing w:line="216" w:lineRule="auto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8C1" w:rsidRPr="007C725F" w:rsidRDefault="005618C1" w:rsidP="00AA1DB5">
            <w:pPr>
              <w:spacing w:line="21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Заместитель</w:t>
            </w:r>
            <w:r w:rsidRPr="007C725F">
              <w:rPr>
                <w:color w:val="000000"/>
                <w:sz w:val="24"/>
              </w:rPr>
              <w:t xml:space="preserve"> начальника управления транспорта – начальника отдела организации транспортного обслуживания всеми видами пассажирского транспорта, включая такси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8C1" w:rsidRDefault="005618C1" w:rsidP="00AA1DB5">
            <w:pPr>
              <w:spacing w:line="216" w:lineRule="auto"/>
              <w:rPr>
                <w:sz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Default="005618C1" w:rsidP="00AA1DB5">
            <w:pPr>
              <w:spacing w:line="216" w:lineRule="auto"/>
              <w:jc w:val="center"/>
              <w:rPr>
                <w:sz w:val="24"/>
              </w:rPr>
            </w:pPr>
          </w:p>
          <w:p w:rsidR="005618C1" w:rsidRDefault="005618C1" w:rsidP="00AA1DB5">
            <w:pPr>
              <w:spacing w:line="216" w:lineRule="auto"/>
              <w:jc w:val="center"/>
              <w:rPr>
                <w:sz w:val="24"/>
              </w:rPr>
            </w:pPr>
          </w:p>
          <w:p w:rsidR="005618C1" w:rsidRDefault="005618C1" w:rsidP="00AA1DB5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Н.А. Сергеев</w:t>
            </w:r>
          </w:p>
        </w:tc>
      </w:tr>
      <w:tr w:rsidR="005618C1" w:rsidTr="00AA1D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Default="005618C1" w:rsidP="00AA1DB5">
            <w:pPr>
              <w:spacing w:line="216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Default="005618C1" w:rsidP="00AA1DB5">
            <w:pPr>
              <w:spacing w:line="216" w:lineRule="auto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8C1" w:rsidRDefault="005618C1" w:rsidP="00AA1DB5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Начальник отдела регионального государственного контроля в сфере перевозок пассажиров и багажа легковым такси и административной практики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8C1" w:rsidRDefault="005618C1" w:rsidP="00AA1DB5">
            <w:pPr>
              <w:spacing w:line="216" w:lineRule="auto"/>
              <w:rPr>
                <w:sz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Default="005618C1" w:rsidP="00AA1DB5">
            <w:pPr>
              <w:spacing w:line="216" w:lineRule="auto"/>
              <w:jc w:val="center"/>
              <w:rPr>
                <w:sz w:val="24"/>
              </w:rPr>
            </w:pPr>
          </w:p>
          <w:p w:rsidR="005618C1" w:rsidRDefault="005618C1" w:rsidP="00AA1DB5">
            <w:pPr>
              <w:spacing w:line="216" w:lineRule="auto"/>
              <w:jc w:val="center"/>
              <w:rPr>
                <w:sz w:val="24"/>
              </w:rPr>
            </w:pPr>
          </w:p>
          <w:p w:rsidR="005618C1" w:rsidRDefault="005618C1" w:rsidP="00AA1DB5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Д.А. Сергеев </w:t>
            </w:r>
          </w:p>
        </w:tc>
      </w:tr>
      <w:tr w:rsidR="005618C1" w:rsidTr="00AA1D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Pr="00956E25" w:rsidRDefault="005618C1" w:rsidP="00AA1DB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Pr="00956E25" w:rsidRDefault="005618C1" w:rsidP="00AA1DB5">
            <w:pPr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8C1" w:rsidRDefault="005618C1" w:rsidP="00AA1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организационной и кадровой работы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8C1" w:rsidRPr="00956E25" w:rsidRDefault="005618C1" w:rsidP="00AA1DB5">
            <w:pPr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1" w:rsidRDefault="005618C1" w:rsidP="00AA1DB5">
            <w:pPr>
              <w:rPr>
                <w:sz w:val="26"/>
                <w:szCs w:val="26"/>
              </w:rPr>
            </w:pPr>
          </w:p>
          <w:p w:rsidR="005618C1" w:rsidRDefault="005618C1" w:rsidP="00AA1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Е.А. Котельникова</w:t>
            </w:r>
          </w:p>
        </w:tc>
      </w:tr>
    </w:tbl>
    <w:p w:rsidR="005618C1" w:rsidRDefault="005618C1" w:rsidP="005618C1">
      <w:pPr>
        <w:rPr>
          <w:sz w:val="20"/>
          <w:szCs w:val="20"/>
        </w:rPr>
      </w:pPr>
    </w:p>
    <w:p w:rsidR="005618C1" w:rsidRDefault="005618C1" w:rsidP="005618C1">
      <w:pPr>
        <w:rPr>
          <w:i/>
          <w:sz w:val="20"/>
          <w:szCs w:val="20"/>
        </w:rPr>
      </w:pPr>
    </w:p>
    <w:p w:rsidR="005618C1" w:rsidRDefault="005618C1" w:rsidP="005618C1">
      <w:pPr>
        <w:rPr>
          <w:i/>
          <w:sz w:val="20"/>
          <w:szCs w:val="20"/>
        </w:rPr>
      </w:pPr>
    </w:p>
    <w:p w:rsidR="005618C1" w:rsidRDefault="005618C1" w:rsidP="005618C1">
      <w:pPr>
        <w:rPr>
          <w:i/>
          <w:sz w:val="20"/>
          <w:szCs w:val="20"/>
        </w:rPr>
      </w:pPr>
    </w:p>
    <w:p w:rsidR="005618C1" w:rsidRDefault="005618C1" w:rsidP="005618C1">
      <w:pPr>
        <w:rPr>
          <w:i/>
          <w:sz w:val="20"/>
          <w:szCs w:val="20"/>
        </w:rPr>
      </w:pPr>
    </w:p>
    <w:p w:rsidR="005618C1" w:rsidRDefault="005618C1" w:rsidP="005618C1">
      <w:pPr>
        <w:rPr>
          <w:i/>
          <w:sz w:val="20"/>
          <w:szCs w:val="20"/>
        </w:rPr>
      </w:pPr>
    </w:p>
    <w:p w:rsidR="005618C1" w:rsidRDefault="005618C1" w:rsidP="005618C1">
      <w:pPr>
        <w:rPr>
          <w:i/>
          <w:sz w:val="20"/>
          <w:szCs w:val="20"/>
        </w:rPr>
      </w:pPr>
    </w:p>
    <w:p w:rsidR="005618C1" w:rsidRDefault="005618C1" w:rsidP="005618C1">
      <w:pPr>
        <w:rPr>
          <w:i/>
          <w:sz w:val="20"/>
          <w:szCs w:val="20"/>
        </w:rPr>
      </w:pPr>
    </w:p>
    <w:p w:rsidR="005618C1" w:rsidRDefault="005618C1" w:rsidP="005618C1">
      <w:pPr>
        <w:rPr>
          <w:i/>
          <w:sz w:val="20"/>
          <w:szCs w:val="20"/>
        </w:rPr>
      </w:pPr>
    </w:p>
    <w:p w:rsidR="005618C1" w:rsidRDefault="005618C1" w:rsidP="005618C1">
      <w:pPr>
        <w:rPr>
          <w:i/>
          <w:sz w:val="20"/>
          <w:szCs w:val="20"/>
        </w:rPr>
      </w:pPr>
    </w:p>
    <w:p w:rsidR="005618C1" w:rsidRDefault="005618C1" w:rsidP="005618C1">
      <w:pPr>
        <w:rPr>
          <w:i/>
          <w:sz w:val="20"/>
          <w:szCs w:val="20"/>
        </w:rPr>
      </w:pPr>
    </w:p>
    <w:p w:rsidR="005618C1" w:rsidRDefault="005618C1" w:rsidP="005618C1">
      <w:pPr>
        <w:rPr>
          <w:i/>
          <w:sz w:val="20"/>
          <w:szCs w:val="20"/>
        </w:rPr>
      </w:pPr>
    </w:p>
    <w:p w:rsidR="005618C1" w:rsidRDefault="005618C1" w:rsidP="005618C1">
      <w:pPr>
        <w:rPr>
          <w:i/>
          <w:sz w:val="20"/>
          <w:szCs w:val="20"/>
        </w:rPr>
      </w:pPr>
    </w:p>
    <w:p w:rsidR="00F15A3E" w:rsidRDefault="00F15A3E" w:rsidP="005618C1">
      <w:pPr>
        <w:rPr>
          <w:i/>
          <w:sz w:val="20"/>
          <w:szCs w:val="20"/>
        </w:rPr>
      </w:pPr>
    </w:p>
    <w:p w:rsidR="00F15A3E" w:rsidRDefault="00F15A3E" w:rsidP="005618C1">
      <w:pPr>
        <w:rPr>
          <w:i/>
          <w:sz w:val="20"/>
          <w:szCs w:val="20"/>
        </w:rPr>
      </w:pPr>
    </w:p>
    <w:p w:rsidR="00F15A3E" w:rsidRDefault="00F15A3E" w:rsidP="005618C1">
      <w:pPr>
        <w:rPr>
          <w:i/>
          <w:sz w:val="20"/>
          <w:szCs w:val="20"/>
        </w:rPr>
      </w:pPr>
    </w:p>
    <w:p w:rsidR="00F15A3E" w:rsidRDefault="00F15A3E" w:rsidP="005618C1">
      <w:pPr>
        <w:rPr>
          <w:i/>
          <w:sz w:val="20"/>
          <w:szCs w:val="20"/>
        </w:rPr>
      </w:pPr>
    </w:p>
    <w:p w:rsidR="00F15A3E" w:rsidRDefault="00F15A3E" w:rsidP="005618C1">
      <w:pPr>
        <w:rPr>
          <w:i/>
          <w:sz w:val="20"/>
          <w:szCs w:val="20"/>
        </w:rPr>
      </w:pPr>
    </w:p>
    <w:p w:rsidR="00F15A3E" w:rsidRDefault="00F15A3E" w:rsidP="005618C1">
      <w:pPr>
        <w:rPr>
          <w:i/>
          <w:sz w:val="20"/>
          <w:szCs w:val="20"/>
        </w:rPr>
      </w:pPr>
    </w:p>
    <w:p w:rsidR="00F15A3E" w:rsidRDefault="00F15A3E" w:rsidP="005618C1">
      <w:pPr>
        <w:rPr>
          <w:i/>
          <w:sz w:val="20"/>
          <w:szCs w:val="20"/>
        </w:rPr>
      </w:pPr>
    </w:p>
    <w:p w:rsidR="00F15A3E" w:rsidRDefault="00F15A3E" w:rsidP="005618C1">
      <w:pPr>
        <w:rPr>
          <w:i/>
          <w:sz w:val="20"/>
          <w:szCs w:val="20"/>
        </w:rPr>
      </w:pPr>
    </w:p>
    <w:p w:rsidR="00F15A3E" w:rsidRDefault="00F15A3E" w:rsidP="005618C1">
      <w:pPr>
        <w:rPr>
          <w:i/>
          <w:sz w:val="20"/>
          <w:szCs w:val="20"/>
        </w:rPr>
      </w:pPr>
    </w:p>
    <w:p w:rsidR="005618C1" w:rsidRDefault="005618C1" w:rsidP="005618C1">
      <w:pPr>
        <w:rPr>
          <w:i/>
          <w:sz w:val="20"/>
          <w:szCs w:val="20"/>
        </w:rPr>
      </w:pPr>
      <w:r>
        <w:rPr>
          <w:i/>
          <w:sz w:val="20"/>
          <w:szCs w:val="20"/>
        </w:rPr>
        <w:t>Сергеев Д.А.</w:t>
      </w:r>
    </w:p>
    <w:p w:rsidR="005618C1" w:rsidRDefault="005618C1" w:rsidP="005618C1">
      <w:pPr>
        <w:rPr>
          <w:i/>
          <w:sz w:val="20"/>
          <w:szCs w:val="20"/>
        </w:rPr>
      </w:pPr>
      <w:r>
        <w:rPr>
          <w:i/>
          <w:sz w:val="20"/>
          <w:szCs w:val="20"/>
        </w:rPr>
        <w:t>246-170</w:t>
      </w:r>
    </w:p>
    <w:p w:rsidR="005618C1" w:rsidRPr="005618C1" w:rsidRDefault="005618C1" w:rsidP="000A582F">
      <w:pPr>
        <w:jc w:val="both"/>
        <w:rPr>
          <w:sz w:val="18"/>
          <w:szCs w:val="18"/>
        </w:rPr>
      </w:pPr>
    </w:p>
    <w:sectPr w:rsidR="005618C1" w:rsidRPr="005618C1" w:rsidSect="00A1152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94" w:rsidRDefault="00575A94">
      <w:r>
        <w:separator/>
      </w:r>
    </w:p>
  </w:endnote>
  <w:endnote w:type="continuationSeparator" w:id="0">
    <w:p w:rsidR="00575A94" w:rsidRDefault="0057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94" w:rsidRDefault="00575A94">
      <w:r>
        <w:separator/>
      </w:r>
    </w:p>
  </w:footnote>
  <w:footnote w:type="continuationSeparator" w:id="0">
    <w:p w:rsidR="00575A94" w:rsidRDefault="0057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372AC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97C09"/>
    <w:rsid w:val="000A039C"/>
    <w:rsid w:val="000A39EF"/>
    <w:rsid w:val="000A57FC"/>
    <w:rsid w:val="000A582F"/>
    <w:rsid w:val="000A761A"/>
    <w:rsid w:val="000A7D45"/>
    <w:rsid w:val="000B2641"/>
    <w:rsid w:val="000B31C1"/>
    <w:rsid w:val="000C28FF"/>
    <w:rsid w:val="000C7801"/>
    <w:rsid w:val="000D1533"/>
    <w:rsid w:val="000D5545"/>
    <w:rsid w:val="000D5F25"/>
    <w:rsid w:val="000D6230"/>
    <w:rsid w:val="000E5F22"/>
    <w:rsid w:val="000F261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82A9D"/>
    <w:rsid w:val="00190CB5"/>
    <w:rsid w:val="001914D2"/>
    <w:rsid w:val="00191BC4"/>
    <w:rsid w:val="00195B8B"/>
    <w:rsid w:val="00197A1E"/>
    <w:rsid w:val="001A1B72"/>
    <w:rsid w:val="001A1D96"/>
    <w:rsid w:val="001A3D3F"/>
    <w:rsid w:val="001A4B25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38DC"/>
    <w:rsid w:val="00254943"/>
    <w:rsid w:val="00254D28"/>
    <w:rsid w:val="00255B09"/>
    <w:rsid w:val="0025786F"/>
    <w:rsid w:val="002644DE"/>
    <w:rsid w:val="002918AE"/>
    <w:rsid w:val="00293175"/>
    <w:rsid w:val="002958C9"/>
    <w:rsid w:val="002973D1"/>
    <w:rsid w:val="002A001F"/>
    <w:rsid w:val="002A4EFC"/>
    <w:rsid w:val="002A75E5"/>
    <w:rsid w:val="002C0ABB"/>
    <w:rsid w:val="002C18A7"/>
    <w:rsid w:val="002C22F4"/>
    <w:rsid w:val="002D0DF0"/>
    <w:rsid w:val="002D5EA0"/>
    <w:rsid w:val="002D6FE8"/>
    <w:rsid w:val="002E0A6A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3286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4945"/>
    <w:rsid w:val="005260AE"/>
    <w:rsid w:val="005316B3"/>
    <w:rsid w:val="00533F75"/>
    <w:rsid w:val="00534605"/>
    <w:rsid w:val="00536C38"/>
    <w:rsid w:val="0054582B"/>
    <w:rsid w:val="00554A70"/>
    <w:rsid w:val="005576DB"/>
    <w:rsid w:val="005618C1"/>
    <w:rsid w:val="00561C36"/>
    <w:rsid w:val="00566E96"/>
    <w:rsid w:val="0057352C"/>
    <w:rsid w:val="00574B84"/>
    <w:rsid w:val="00575639"/>
    <w:rsid w:val="00575A94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5E7F"/>
    <w:rsid w:val="005B647C"/>
    <w:rsid w:val="005B7040"/>
    <w:rsid w:val="005D3610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4612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C62EC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0DBA"/>
    <w:rsid w:val="007C1EF7"/>
    <w:rsid w:val="007C2DD7"/>
    <w:rsid w:val="007D128D"/>
    <w:rsid w:val="007E079D"/>
    <w:rsid w:val="007E2033"/>
    <w:rsid w:val="007E4B32"/>
    <w:rsid w:val="007F14D9"/>
    <w:rsid w:val="007F4BCA"/>
    <w:rsid w:val="007F6692"/>
    <w:rsid w:val="007F66BD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87EB0"/>
    <w:rsid w:val="00893017"/>
    <w:rsid w:val="008933DF"/>
    <w:rsid w:val="008A4230"/>
    <w:rsid w:val="008B7298"/>
    <w:rsid w:val="008C0D25"/>
    <w:rsid w:val="008C0E5D"/>
    <w:rsid w:val="008D201C"/>
    <w:rsid w:val="008D3997"/>
    <w:rsid w:val="008E35A3"/>
    <w:rsid w:val="008E7D55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1FC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1520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1FDF"/>
    <w:rsid w:val="00A420B4"/>
    <w:rsid w:val="00A43060"/>
    <w:rsid w:val="00A44B6C"/>
    <w:rsid w:val="00A45720"/>
    <w:rsid w:val="00A47368"/>
    <w:rsid w:val="00A50104"/>
    <w:rsid w:val="00A52FAB"/>
    <w:rsid w:val="00A53198"/>
    <w:rsid w:val="00A54AB0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78B2"/>
    <w:rsid w:val="00AF0783"/>
    <w:rsid w:val="00AF17E1"/>
    <w:rsid w:val="00AF3798"/>
    <w:rsid w:val="00AF4DCE"/>
    <w:rsid w:val="00AF5285"/>
    <w:rsid w:val="00B02942"/>
    <w:rsid w:val="00B02D0C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21EC5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5EDF"/>
    <w:rsid w:val="00C9620F"/>
    <w:rsid w:val="00CA4616"/>
    <w:rsid w:val="00CA5126"/>
    <w:rsid w:val="00CA5968"/>
    <w:rsid w:val="00CA6281"/>
    <w:rsid w:val="00CB240A"/>
    <w:rsid w:val="00CB7204"/>
    <w:rsid w:val="00CD4483"/>
    <w:rsid w:val="00CD4C5C"/>
    <w:rsid w:val="00CD7FA7"/>
    <w:rsid w:val="00CE2652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D4E60"/>
    <w:rsid w:val="00DE41DE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0E9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4623"/>
    <w:rsid w:val="00F15893"/>
    <w:rsid w:val="00F15A3E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66F6D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836982-696A-48E5-B3E4-3D5C723A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F103B-2F32-4113-BC66-9AA0F890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Склярова О.П.</dc:creator>
  <cp:lastModifiedBy>Буреев Олег Михайлович</cp:lastModifiedBy>
  <cp:revision>2</cp:revision>
  <cp:lastPrinted>2021-11-26T08:10:00Z</cp:lastPrinted>
  <dcterms:created xsi:type="dcterms:W3CDTF">2021-11-26T12:09:00Z</dcterms:created>
  <dcterms:modified xsi:type="dcterms:W3CDTF">2021-11-26T12:09:00Z</dcterms:modified>
</cp:coreProperties>
</file>